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6EDC" w14:textId="77777777" w:rsidR="00125333" w:rsidRDefault="00125333" w:rsidP="00125333">
      <w:pPr>
        <w:jc w:val="center"/>
        <w:rPr>
          <w:rFonts w:hint="eastAsia"/>
          <w:b/>
          <w:bCs/>
          <w:sz w:val="44"/>
        </w:rPr>
      </w:pPr>
      <w:r>
        <w:rPr>
          <w:rFonts w:hint="eastAsia"/>
          <w:b/>
          <w:bCs/>
          <w:sz w:val="44"/>
        </w:rPr>
        <w:t>工程量清单总说明</w:t>
      </w:r>
      <w:r>
        <w:rPr>
          <w:rFonts w:hint="eastAsia"/>
          <w:b/>
          <w:bCs/>
          <w:sz w:val="44"/>
        </w:rPr>
        <w:t xml:space="preserve"> </w:t>
      </w:r>
    </w:p>
    <w:p w14:paraId="73C5AB96" w14:textId="77777777" w:rsidR="00125333" w:rsidRDefault="00125333" w:rsidP="00125333">
      <w:pPr>
        <w:spacing w:line="480" w:lineRule="exact"/>
        <w:rPr>
          <w:rFonts w:ascii="宋体" w:hAnsi="宋体" w:cs="宋体" w:hint="eastAsia"/>
          <w:sz w:val="24"/>
        </w:rPr>
      </w:pPr>
      <w:r>
        <w:rPr>
          <w:rFonts w:ascii="宋体" w:hAnsi="宋体" w:cs="宋体" w:hint="eastAsia"/>
          <w:sz w:val="24"/>
        </w:rPr>
        <w:t>工程名称：</w:t>
      </w:r>
      <w:r w:rsidRPr="00646B05">
        <w:rPr>
          <w:rFonts w:ascii="宋体" w:hAnsi="宋体" w:cs="宋体"/>
          <w:sz w:val="24"/>
        </w:rPr>
        <w:t>合肥市科技馆</w:t>
      </w:r>
      <w:proofErr w:type="gramStart"/>
      <w:r w:rsidRPr="00646B05">
        <w:rPr>
          <w:rFonts w:ascii="宋体" w:hAnsi="宋体" w:cs="宋体"/>
          <w:sz w:val="24"/>
        </w:rPr>
        <w:t>蜀</w:t>
      </w:r>
      <w:proofErr w:type="gramEnd"/>
      <w:r w:rsidRPr="00646B05">
        <w:rPr>
          <w:rFonts w:ascii="宋体" w:hAnsi="宋体" w:cs="宋体"/>
          <w:sz w:val="24"/>
        </w:rPr>
        <w:t>西湖馆区飞翔影院维保项目</w:t>
      </w:r>
      <w:r>
        <w:rPr>
          <w:rFonts w:ascii="宋体" w:hAnsi="宋体" w:cs="宋体" w:hint="eastAsia"/>
          <w:sz w:val="24"/>
        </w:rPr>
        <w:t xml:space="preserve">                                                        </w:t>
      </w:r>
    </w:p>
    <w:p w14:paraId="01548624" w14:textId="77777777" w:rsidR="00125333" w:rsidRDefault="00125333" w:rsidP="00125333">
      <w:pPr>
        <w:spacing w:line="480" w:lineRule="exact"/>
        <w:rPr>
          <w:rFonts w:ascii="宋体" w:hAnsi="宋体" w:cs="宋体" w:hint="eastAsia"/>
          <w:sz w:val="28"/>
          <w:szCs w:val="28"/>
        </w:rPr>
      </w:pPr>
      <w:r>
        <w:rPr>
          <w:rFonts w:ascii="宋体" w:hAnsi="宋体" w:cs="宋体" w:hint="eastAsia"/>
          <w:sz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16"/>
      </w:tblGrid>
      <w:tr w:rsidR="00125333" w14:paraId="1702D5DA" w14:textId="77777777" w:rsidTr="00292795">
        <w:trPr>
          <w:trHeight w:val="11332"/>
        </w:trPr>
        <w:tc>
          <w:tcPr>
            <w:tcW w:w="9116" w:type="dxa"/>
          </w:tcPr>
          <w:p w14:paraId="22AAD53E" w14:textId="77777777" w:rsidR="00125333" w:rsidRDefault="00125333" w:rsidP="00292795">
            <w:pPr>
              <w:spacing w:line="480" w:lineRule="exact"/>
              <w:ind w:firstLineChars="200" w:firstLine="560"/>
              <w:jc w:val="left"/>
              <w:rPr>
                <w:rFonts w:ascii="宋体" w:hAnsi="宋体" w:cs="宋体" w:hint="eastAsia"/>
                <w:sz w:val="28"/>
                <w:szCs w:val="28"/>
              </w:rPr>
            </w:pPr>
            <w:r>
              <w:rPr>
                <w:rFonts w:ascii="宋体" w:hAnsi="宋体" w:cs="宋体" w:hint="eastAsia"/>
                <w:sz w:val="28"/>
                <w:szCs w:val="28"/>
              </w:rPr>
              <w:t>一、工</w:t>
            </w:r>
            <w:r>
              <w:rPr>
                <w:rFonts w:ascii="宋体" w:hAnsi="宋体" w:hint="eastAsia"/>
                <w:sz w:val="28"/>
              </w:rPr>
              <w:t>程概况：设计范围内飞翔影院设备保养及轨道行走轮维修改造。具体内容详见工程量清单</w:t>
            </w:r>
            <w:r>
              <w:rPr>
                <w:rFonts w:ascii="宋体" w:hAnsi="宋体" w:cs="宋体" w:hint="eastAsia"/>
                <w:sz w:val="28"/>
                <w:szCs w:val="28"/>
              </w:rPr>
              <w:t>。除特殊说明外，图纸、答疑、招标文件范围内的所有内容全部计入本次招标实施范围。</w:t>
            </w:r>
          </w:p>
          <w:p w14:paraId="0EC36DEA"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二、工程招标范围：</w:t>
            </w:r>
          </w:p>
          <w:p w14:paraId="7A5C666F"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见本项目招标文件中的招标范围。</w:t>
            </w:r>
          </w:p>
          <w:p w14:paraId="45D2B044"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三、工程量清单编制依据</w:t>
            </w:r>
          </w:p>
          <w:p w14:paraId="3EC0ED35"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1、合肥市科技馆（蜀西湖馆）飞翔影院设备保养及轨道行走轮维修项目招标文件；</w:t>
            </w:r>
          </w:p>
          <w:p w14:paraId="0A58CF31"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2、合肥市科技馆（蜀西湖馆）飞翔影院设备保养及轨道行走轮维修项目招标工程量清单、最高投标限价编制；</w:t>
            </w:r>
          </w:p>
          <w:p w14:paraId="0C11427A"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四、工程量清单编制及报价要求</w:t>
            </w:r>
          </w:p>
          <w:p w14:paraId="0D2FF43A"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1、工程量清单列出的每个细目已包含涉及到与该细目有关的全部工程内容，投标人应将工程量清单与投标人须知、合同通用条款、专用条款以及技术规范和图纸一起对照阅读；</w:t>
            </w:r>
          </w:p>
          <w:p w14:paraId="03B90780"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2、除非合同另有规定，分部分项工程量清单中每一项综合单价均已包括完成一个规定计量单位项目所需的人工费、材料费、机械费、综合费和税金；</w:t>
            </w:r>
          </w:p>
          <w:p w14:paraId="6C617657"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3、投标人须认真阅读与项目有关的招标文件、设计图纸、地勘报告等，并通过现场勘查，考虑周边环境及施工期间可能出现的事宜，确定其各项可能产生的费用，且已包含在投标报价中，工程结算时不再调整该部分的费用；</w:t>
            </w:r>
          </w:p>
          <w:p w14:paraId="7205D453"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 xml:space="preserve">五、其他需要说明的问题： </w:t>
            </w:r>
          </w:p>
          <w:p w14:paraId="64AF6392"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1、工程量清单及其计价格式中所有要求签字、盖章的地方，必须由规定的单位和人员签字、盖章；</w:t>
            </w:r>
          </w:p>
          <w:p w14:paraId="378BB5C6"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t>2、工程量清单及其计价格式中的任何内容不得随意删除或涂改；</w:t>
            </w:r>
          </w:p>
          <w:p w14:paraId="05C94FB0" w14:textId="77777777" w:rsidR="00125333" w:rsidRDefault="00125333" w:rsidP="00292795">
            <w:pPr>
              <w:spacing w:line="480" w:lineRule="exact"/>
              <w:ind w:firstLineChars="200" w:firstLine="560"/>
              <w:rPr>
                <w:rFonts w:ascii="宋体" w:hAnsi="宋体" w:cs="宋体" w:hint="eastAsia"/>
                <w:sz w:val="28"/>
                <w:szCs w:val="28"/>
              </w:rPr>
            </w:pPr>
            <w:r>
              <w:rPr>
                <w:rFonts w:ascii="宋体" w:hAnsi="宋体" w:cs="宋体" w:hint="eastAsia"/>
                <w:sz w:val="28"/>
                <w:szCs w:val="28"/>
              </w:rPr>
              <w:lastRenderedPageBreak/>
              <w:t xml:space="preserve">3、金额（价格）均应以 </w:t>
            </w:r>
            <w:r>
              <w:rPr>
                <w:rFonts w:ascii="宋体" w:hAnsi="宋体" w:cs="宋体" w:hint="eastAsia"/>
                <w:b/>
                <w:sz w:val="28"/>
                <w:szCs w:val="28"/>
                <w:u w:val="single"/>
              </w:rPr>
              <w:t>人民币</w:t>
            </w:r>
            <w:r>
              <w:rPr>
                <w:rFonts w:ascii="宋体" w:hAnsi="宋体" w:cs="宋体" w:hint="eastAsia"/>
                <w:b/>
                <w:sz w:val="28"/>
                <w:szCs w:val="28"/>
              </w:rPr>
              <w:t xml:space="preserve"> </w:t>
            </w:r>
            <w:r>
              <w:rPr>
                <w:rFonts w:ascii="宋体" w:hAnsi="宋体" w:cs="宋体" w:hint="eastAsia"/>
                <w:sz w:val="28"/>
                <w:szCs w:val="28"/>
              </w:rPr>
              <w:t>表示。</w:t>
            </w:r>
          </w:p>
        </w:tc>
      </w:tr>
    </w:tbl>
    <w:p w14:paraId="62D2C789" w14:textId="77777777" w:rsidR="00125333" w:rsidRDefault="00125333" w:rsidP="00125333">
      <w:pPr>
        <w:spacing w:line="400" w:lineRule="exact"/>
        <w:rPr>
          <w:rFonts w:ascii="仿宋" w:eastAsia="仿宋" w:hAnsi="仿宋" w:cs="仿宋" w:hint="eastAsia"/>
          <w:bCs/>
          <w:sz w:val="28"/>
          <w:szCs w:val="28"/>
        </w:rPr>
      </w:pPr>
    </w:p>
    <w:p w14:paraId="4B3DCD94" w14:textId="77777777" w:rsidR="00125333" w:rsidRDefault="00125333" w:rsidP="00125333">
      <w:pPr>
        <w:spacing w:line="400" w:lineRule="exact"/>
        <w:rPr>
          <w:rFonts w:ascii="仿宋" w:eastAsia="仿宋" w:hAnsi="仿宋" w:cs="仿宋" w:hint="eastAsia"/>
          <w:bCs/>
          <w:sz w:val="28"/>
          <w:szCs w:val="28"/>
        </w:rPr>
      </w:pPr>
    </w:p>
    <w:p w14:paraId="1D047571" w14:textId="77777777" w:rsidR="00125333" w:rsidRDefault="00125333" w:rsidP="00125333">
      <w:pPr>
        <w:spacing w:line="400" w:lineRule="exact"/>
        <w:rPr>
          <w:rFonts w:ascii="仿宋" w:eastAsia="仿宋" w:hAnsi="仿宋" w:cs="仿宋" w:hint="eastAsia"/>
          <w:bCs/>
          <w:sz w:val="28"/>
          <w:szCs w:val="28"/>
        </w:rPr>
      </w:pPr>
    </w:p>
    <w:p w14:paraId="4F1A3F40" w14:textId="77777777" w:rsidR="00125333" w:rsidRDefault="00125333" w:rsidP="00125333">
      <w:pPr>
        <w:jc w:val="left"/>
        <w:rPr>
          <w:rFonts w:ascii="仿宋" w:eastAsia="仿宋" w:hAnsi="仿宋" w:cs="仿宋" w:hint="eastAsia"/>
          <w:sz w:val="28"/>
          <w:szCs w:val="28"/>
        </w:rPr>
      </w:pPr>
    </w:p>
    <w:p w14:paraId="3CF953DD" w14:textId="77777777" w:rsidR="00125333" w:rsidRDefault="00125333" w:rsidP="00125333">
      <w:pPr>
        <w:spacing w:line="592" w:lineRule="exact"/>
        <w:ind w:firstLineChars="202" w:firstLine="566"/>
        <w:rPr>
          <w:rFonts w:ascii="仿宋_GB2312" w:eastAsia="仿宋_GB2312" w:hAnsi="仿宋"/>
          <w:bCs/>
          <w:sz w:val="28"/>
          <w:szCs w:val="28"/>
          <w:lang w:bidi="zh-CN"/>
        </w:rPr>
      </w:pPr>
    </w:p>
    <w:tbl>
      <w:tblPr>
        <w:tblW w:w="9476" w:type="dxa"/>
        <w:tblInd w:w="113" w:type="dxa"/>
        <w:tblLook w:val="04A0" w:firstRow="1" w:lastRow="0" w:firstColumn="1" w:lastColumn="0" w:noHBand="0" w:noVBand="1"/>
      </w:tblPr>
      <w:tblGrid>
        <w:gridCol w:w="769"/>
        <w:gridCol w:w="2926"/>
        <w:gridCol w:w="768"/>
        <w:gridCol w:w="768"/>
        <w:gridCol w:w="768"/>
        <w:gridCol w:w="768"/>
        <w:gridCol w:w="2673"/>
        <w:gridCol w:w="222"/>
      </w:tblGrid>
      <w:tr w:rsidR="00125333" w:rsidRPr="00646B05" w14:paraId="2E025043" w14:textId="77777777" w:rsidTr="00292795">
        <w:trPr>
          <w:gridAfter w:val="1"/>
          <w:wAfter w:w="36" w:type="dxa"/>
          <w:trHeight w:val="521"/>
        </w:trPr>
        <w:tc>
          <w:tcPr>
            <w:tcW w:w="9440" w:type="dxa"/>
            <w:gridSpan w:val="7"/>
            <w:vMerge w:val="restart"/>
            <w:tcBorders>
              <w:top w:val="single" w:sz="4" w:space="0" w:color="auto"/>
              <w:left w:val="single" w:sz="4" w:space="0" w:color="auto"/>
              <w:bottom w:val="single" w:sz="4" w:space="0" w:color="000000"/>
              <w:right w:val="single" w:sz="4" w:space="0" w:color="000000"/>
            </w:tcBorders>
            <w:noWrap/>
            <w:vAlign w:val="center"/>
            <w:hideMark/>
          </w:tcPr>
          <w:p w14:paraId="4413286A"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lastRenderedPageBreak/>
              <w:t>合肥市科技馆（蜀西湖馆）飞翔影院设备保养及轨道行走轮维修项目工程量清单</w:t>
            </w:r>
          </w:p>
        </w:tc>
      </w:tr>
      <w:tr w:rsidR="00125333" w:rsidRPr="00646B05" w14:paraId="0F5EE995" w14:textId="77777777" w:rsidTr="00292795">
        <w:trPr>
          <w:trHeight w:val="270"/>
        </w:trPr>
        <w:tc>
          <w:tcPr>
            <w:tcW w:w="9440" w:type="dxa"/>
            <w:gridSpan w:val="7"/>
            <w:vMerge/>
            <w:tcBorders>
              <w:top w:val="single" w:sz="4" w:space="0" w:color="auto"/>
              <w:left w:val="single" w:sz="4" w:space="0" w:color="auto"/>
              <w:bottom w:val="single" w:sz="4" w:space="0" w:color="000000"/>
              <w:right w:val="single" w:sz="4" w:space="0" w:color="000000"/>
            </w:tcBorders>
            <w:vAlign w:val="center"/>
            <w:hideMark/>
          </w:tcPr>
          <w:p w14:paraId="29CDE771" w14:textId="77777777" w:rsidR="00125333" w:rsidRPr="00646B05" w:rsidRDefault="00125333" w:rsidP="00292795">
            <w:pPr>
              <w:widowControl/>
              <w:jc w:val="left"/>
              <w:rPr>
                <w:rFonts w:ascii="宋体" w:hAnsi="宋体" w:cs="宋体"/>
                <w:color w:val="000000"/>
                <w:kern w:val="0"/>
                <w:sz w:val="22"/>
                <w:szCs w:val="22"/>
              </w:rPr>
            </w:pPr>
          </w:p>
        </w:tc>
        <w:tc>
          <w:tcPr>
            <w:tcW w:w="36" w:type="dxa"/>
            <w:tcBorders>
              <w:top w:val="nil"/>
              <w:left w:val="nil"/>
              <w:bottom w:val="nil"/>
              <w:right w:val="nil"/>
            </w:tcBorders>
            <w:noWrap/>
            <w:vAlign w:val="center"/>
            <w:hideMark/>
          </w:tcPr>
          <w:p w14:paraId="5B34B05E" w14:textId="77777777" w:rsidR="00125333" w:rsidRPr="00646B05" w:rsidRDefault="00125333" w:rsidP="00292795">
            <w:pPr>
              <w:widowControl/>
              <w:jc w:val="center"/>
              <w:rPr>
                <w:rFonts w:ascii="宋体" w:hAnsi="宋体" w:cs="宋体"/>
                <w:color w:val="000000"/>
                <w:kern w:val="0"/>
                <w:sz w:val="22"/>
                <w:szCs w:val="22"/>
              </w:rPr>
            </w:pPr>
          </w:p>
        </w:tc>
      </w:tr>
      <w:tr w:rsidR="00125333" w:rsidRPr="00646B05" w14:paraId="533B91F4" w14:textId="77777777" w:rsidTr="00292795">
        <w:trPr>
          <w:trHeight w:val="270"/>
        </w:trPr>
        <w:tc>
          <w:tcPr>
            <w:tcW w:w="769" w:type="dxa"/>
            <w:tcBorders>
              <w:top w:val="nil"/>
              <w:left w:val="single" w:sz="4" w:space="0" w:color="auto"/>
              <w:bottom w:val="single" w:sz="4" w:space="0" w:color="auto"/>
              <w:right w:val="single" w:sz="4" w:space="0" w:color="auto"/>
            </w:tcBorders>
            <w:noWrap/>
            <w:vAlign w:val="center"/>
            <w:hideMark/>
          </w:tcPr>
          <w:p w14:paraId="4733AE07"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序号</w:t>
            </w:r>
          </w:p>
        </w:tc>
        <w:tc>
          <w:tcPr>
            <w:tcW w:w="2926" w:type="dxa"/>
            <w:tcBorders>
              <w:top w:val="nil"/>
              <w:left w:val="nil"/>
              <w:bottom w:val="single" w:sz="4" w:space="0" w:color="auto"/>
              <w:right w:val="single" w:sz="4" w:space="0" w:color="auto"/>
            </w:tcBorders>
            <w:noWrap/>
            <w:vAlign w:val="center"/>
            <w:hideMark/>
          </w:tcPr>
          <w:p w14:paraId="24A82586"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名称</w:t>
            </w:r>
          </w:p>
        </w:tc>
        <w:tc>
          <w:tcPr>
            <w:tcW w:w="768" w:type="dxa"/>
            <w:tcBorders>
              <w:top w:val="nil"/>
              <w:left w:val="nil"/>
              <w:bottom w:val="single" w:sz="4" w:space="0" w:color="auto"/>
              <w:right w:val="single" w:sz="4" w:space="0" w:color="auto"/>
            </w:tcBorders>
            <w:noWrap/>
            <w:vAlign w:val="center"/>
            <w:hideMark/>
          </w:tcPr>
          <w:p w14:paraId="61B45D7E"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数量</w:t>
            </w:r>
          </w:p>
        </w:tc>
        <w:tc>
          <w:tcPr>
            <w:tcW w:w="768" w:type="dxa"/>
            <w:tcBorders>
              <w:top w:val="nil"/>
              <w:left w:val="nil"/>
              <w:bottom w:val="single" w:sz="4" w:space="0" w:color="auto"/>
              <w:right w:val="single" w:sz="4" w:space="0" w:color="auto"/>
            </w:tcBorders>
            <w:noWrap/>
            <w:vAlign w:val="center"/>
            <w:hideMark/>
          </w:tcPr>
          <w:p w14:paraId="5F73A67A"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单位</w:t>
            </w:r>
          </w:p>
        </w:tc>
        <w:tc>
          <w:tcPr>
            <w:tcW w:w="768" w:type="dxa"/>
            <w:tcBorders>
              <w:top w:val="nil"/>
              <w:left w:val="nil"/>
              <w:bottom w:val="single" w:sz="4" w:space="0" w:color="auto"/>
              <w:right w:val="single" w:sz="4" w:space="0" w:color="auto"/>
            </w:tcBorders>
            <w:noWrap/>
            <w:vAlign w:val="center"/>
            <w:hideMark/>
          </w:tcPr>
          <w:p w14:paraId="72C69240"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单价</w:t>
            </w:r>
          </w:p>
        </w:tc>
        <w:tc>
          <w:tcPr>
            <w:tcW w:w="768" w:type="dxa"/>
            <w:tcBorders>
              <w:top w:val="nil"/>
              <w:left w:val="nil"/>
              <w:bottom w:val="single" w:sz="4" w:space="0" w:color="auto"/>
              <w:right w:val="single" w:sz="4" w:space="0" w:color="auto"/>
            </w:tcBorders>
            <w:noWrap/>
            <w:vAlign w:val="center"/>
            <w:hideMark/>
          </w:tcPr>
          <w:p w14:paraId="46E58BB9"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总价</w:t>
            </w:r>
          </w:p>
        </w:tc>
        <w:tc>
          <w:tcPr>
            <w:tcW w:w="2673" w:type="dxa"/>
            <w:tcBorders>
              <w:top w:val="nil"/>
              <w:left w:val="nil"/>
              <w:bottom w:val="single" w:sz="4" w:space="0" w:color="auto"/>
              <w:right w:val="single" w:sz="4" w:space="0" w:color="auto"/>
            </w:tcBorders>
            <w:noWrap/>
            <w:vAlign w:val="center"/>
            <w:hideMark/>
          </w:tcPr>
          <w:p w14:paraId="6F2E1664"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备注</w:t>
            </w:r>
          </w:p>
        </w:tc>
        <w:tc>
          <w:tcPr>
            <w:tcW w:w="36" w:type="dxa"/>
            <w:vAlign w:val="center"/>
            <w:hideMark/>
          </w:tcPr>
          <w:p w14:paraId="561DE087" w14:textId="77777777" w:rsidR="00125333" w:rsidRPr="00646B05" w:rsidRDefault="00125333" w:rsidP="00292795">
            <w:pPr>
              <w:widowControl/>
              <w:jc w:val="left"/>
              <w:rPr>
                <w:rFonts w:ascii="Times New Roman" w:eastAsia="Times New Roman" w:hAnsi="Times New Roman"/>
                <w:kern w:val="0"/>
                <w:sz w:val="20"/>
                <w:szCs w:val="20"/>
              </w:rPr>
            </w:pPr>
          </w:p>
        </w:tc>
      </w:tr>
      <w:tr w:rsidR="00125333" w:rsidRPr="00646B05" w14:paraId="79E47F8F" w14:textId="77777777" w:rsidTr="00292795">
        <w:trPr>
          <w:trHeight w:val="559"/>
        </w:trPr>
        <w:tc>
          <w:tcPr>
            <w:tcW w:w="769" w:type="dxa"/>
            <w:tcBorders>
              <w:top w:val="nil"/>
              <w:left w:val="single" w:sz="4" w:space="0" w:color="auto"/>
              <w:bottom w:val="single" w:sz="4" w:space="0" w:color="auto"/>
              <w:right w:val="single" w:sz="4" w:space="0" w:color="auto"/>
            </w:tcBorders>
            <w:noWrap/>
            <w:vAlign w:val="center"/>
            <w:hideMark/>
          </w:tcPr>
          <w:p w14:paraId="2F5B2199"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1</w:t>
            </w:r>
          </w:p>
        </w:tc>
        <w:tc>
          <w:tcPr>
            <w:tcW w:w="2926" w:type="dxa"/>
            <w:tcBorders>
              <w:top w:val="nil"/>
              <w:left w:val="nil"/>
              <w:bottom w:val="single" w:sz="4" w:space="0" w:color="auto"/>
              <w:right w:val="single" w:sz="4" w:space="0" w:color="auto"/>
            </w:tcBorders>
            <w:noWrap/>
            <w:vAlign w:val="center"/>
            <w:hideMark/>
          </w:tcPr>
          <w:p w14:paraId="5624A9E5"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主动轮</w:t>
            </w:r>
          </w:p>
        </w:tc>
        <w:tc>
          <w:tcPr>
            <w:tcW w:w="768" w:type="dxa"/>
            <w:tcBorders>
              <w:top w:val="nil"/>
              <w:left w:val="nil"/>
              <w:bottom w:val="single" w:sz="4" w:space="0" w:color="auto"/>
              <w:right w:val="single" w:sz="4" w:space="0" w:color="auto"/>
            </w:tcBorders>
            <w:noWrap/>
            <w:vAlign w:val="center"/>
            <w:hideMark/>
          </w:tcPr>
          <w:p w14:paraId="5796A2B0"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5</w:t>
            </w:r>
          </w:p>
        </w:tc>
        <w:tc>
          <w:tcPr>
            <w:tcW w:w="768" w:type="dxa"/>
            <w:tcBorders>
              <w:top w:val="nil"/>
              <w:left w:val="nil"/>
              <w:bottom w:val="single" w:sz="4" w:space="0" w:color="auto"/>
              <w:right w:val="single" w:sz="4" w:space="0" w:color="auto"/>
            </w:tcBorders>
            <w:noWrap/>
            <w:vAlign w:val="center"/>
            <w:hideMark/>
          </w:tcPr>
          <w:p w14:paraId="48EC1460" w14:textId="77777777" w:rsidR="00125333" w:rsidRPr="00646B05" w:rsidRDefault="00125333" w:rsidP="00292795">
            <w:pPr>
              <w:widowControl/>
              <w:jc w:val="center"/>
              <w:rPr>
                <w:rFonts w:ascii="宋体" w:hAnsi="宋体" w:cs="宋体"/>
                <w:color w:val="000000"/>
                <w:kern w:val="0"/>
                <w:sz w:val="22"/>
                <w:szCs w:val="22"/>
              </w:rPr>
            </w:pPr>
            <w:proofErr w:type="gramStart"/>
            <w:r w:rsidRPr="00646B05">
              <w:rPr>
                <w:rFonts w:ascii="宋体" w:hAnsi="宋体" w:cs="宋体"/>
                <w:color w:val="000000"/>
                <w:kern w:val="0"/>
                <w:sz w:val="22"/>
                <w:szCs w:val="22"/>
              </w:rPr>
              <w:t>个</w:t>
            </w:r>
            <w:proofErr w:type="gramEnd"/>
          </w:p>
        </w:tc>
        <w:tc>
          <w:tcPr>
            <w:tcW w:w="768" w:type="dxa"/>
            <w:tcBorders>
              <w:top w:val="nil"/>
              <w:left w:val="nil"/>
              <w:bottom w:val="single" w:sz="4" w:space="0" w:color="auto"/>
              <w:right w:val="single" w:sz="4" w:space="0" w:color="auto"/>
            </w:tcBorders>
            <w:noWrap/>
            <w:vAlign w:val="center"/>
            <w:hideMark/>
          </w:tcPr>
          <w:p w14:paraId="23D689EF"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78764E3E"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2673" w:type="dxa"/>
            <w:tcBorders>
              <w:top w:val="nil"/>
              <w:left w:val="nil"/>
              <w:bottom w:val="single" w:sz="4" w:space="0" w:color="auto"/>
              <w:right w:val="single" w:sz="4" w:space="0" w:color="auto"/>
            </w:tcBorders>
            <w:vAlign w:val="center"/>
            <w:hideMark/>
          </w:tcPr>
          <w:p w14:paraId="6DA4981B"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Ф254；</w:t>
            </w:r>
          </w:p>
        </w:tc>
        <w:tc>
          <w:tcPr>
            <w:tcW w:w="36" w:type="dxa"/>
            <w:vAlign w:val="center"/>
            <w:hideMark/>
          </w:tcPr>
          <w:p w14:paraId="5E6C401D" w14:textId="77777777" w:rsidR="00125333" w:rsidRPr="00646B05" w:rsidRDefault="00125333" w:rsidP="00292795">
            <w:pPr>
              <w:widowControl/>
              <w:jc w:val="left"/>
              <w:rPr>
                <w:rFonts w:ascii="Times New Roman" w:eastAsia="Times New Roman" w:hAnsi="Times New Roman"/>
                <w:kern w:val="0"/>
                <w:sz w:val="20"/>
                <w:szCs w:val="20"/>
              </w:rPr>
            </w:pPr>
          </w:p>
        </w:tc>
      </w:tr>
      <w:tr w:rsidR="00125333" w:rsidRPr="00646B05" w14:paraId="25EF1B12" w14:textId="77777777" w:rsidTr="00292795">
        <w:trPr>
          <w:trHeight w:val="522"/>
        </w:trPr>
        <w:tc>
          <w:tcPr>
            <w:tcW w:w="769" w:type="dxa"/>
            <w:tcBorders>
              <w:top w:val="nil"/>
              <w:left w:val="single" w:sz="4" w:space="0" w:color="auto"/>
              <w:bottom w:val="single" w:sz="4" w:space="0" w:color="auto"/>
              <w:right w:val="single" w:sz="4" w:space="0" w:color="auto"/>
            </w:tcBorders>
            <w:noWrap/>
            <w:vAlign w:val="center"/>
            <w:hideMark/>
          </w:tcPr>
          <w:p w14:paraId="4DFE87C9"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2</w:t>
            </w:r>
          </w:p>
        </w:tc>
        <w:tc>
          <w:tcPr>
            <w:tcW w:w="2926" w:type="dxa"/>
            <w:tcBorders>
              <w:top w:val="nil"/>
              <w:left w:val="nil"/>
              <w:bottom w:val="single" w:sz="4" w:space="0" w:color="auto"/>
              <w:right w:val="single" w:sz="4" w:space="0" w:color="auto"/>
            </w:tcBorders>
            <w:noWrap/>
            <w:vAlign w:val="center"/>
            <w:hideMark/>
          </w:tcPr>
          <w:p w14:paraId="38AC0728"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从动轮</w:t>
            </w:r>
          </w:p>
        </w:tc>
        <w:tc>
          <w:tcPr>
            <w:tcW w:w="768" w:type="dxa"/>
            <w:tcBorders>
              <w:top w:val="nil"/>
              <w:left w:val="nil"/>
              <w:bottom w:val="single" w:sz="4" w:space="0" w:color="auto"/>
              <w:right w:val="single" w:sz="4" w:space="0" w:color="auto"/>
            </w:tcBorders>
            <w:noWrap/>
            <w:vAlign w:val="center"/>
            <w:hideMark/>
          </w:tcPr>
          <w:p w14:paraId="3A9B5AE7"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5</w:t>
            </w:r>
          </w:p>
        </w:tc>
        <w:tc>
          <w:tcPr>
            <w:tcW w:w="768" w:type="dxa"/>
            <w:tcBorders>
              <w:top w:val="nil"/>
              <w:left w:val="nil"/>
              <w:bottom w:val="single" w:sz="4" w:space="0" w:color="auto"/>
              <w:right w:val="single" w:sz="4" w:space="0" w:color="auto"/>
            </w:tcBorders>
            <w:noWrap/>
            <w:vAlign w:val="center"/>
            <w:hideMark/>
          </w:tcPr>
          <w:p w14:paraId="74FB33CB" w14:textId="77777777" w:rsidR="00125333" w:rsidRPr="00646B05" w:rsidRDefault="00125333" w:rsidP="00292795">
            <w:pPr>
              <w:widowControl/>
              <w:jc w:val="center"/>
              <w:rPr>
                <w:rFonts w:ascii="宋体" w:hAnsi="宋体" w:cs="宋体"/>
                <w:color w:val="000000"/>
                <w:kern w:val="0"/>
                <w:sz w:val="22"/>
                <w:szCs w:val="22"/>
              </w:rPr>
            </w:pPr>
            <w:proofErr w:type="gramStart"/>
            <w:r w:rsidRPr="00646B05">
              <w:rPr>
                <w:rFonts w:ascii="宋体" w:hAnsi="宋体" w:cs="宋体"/>
                <w:color w:val="000000"/>
                <w:kern w:val="0"/>
                <w:sz w:val="22"/>
                <w:szCs w:val="22"/>
              </w:rPr>
              <w:t>个</w:t>
            </w:r>
            <w:proofErr w:type="gramEnd"/>
          </w:p>
        </w:tc>
        <w:tc>
          <w:tcPr>
            <w:tcW w:w="768" w:type="dxa"/>
            <w:tcBorders>
              <w:top w:val="nil"/>
              <w:left w:val="nil"/>
              <w:bottom w:val="single" w:sz="4" w:space="0" w:color="auto"/>
              <w:right w:val="single" w:sz="4" w:space="0" w:color="auto"/>
            </w:tcBorders>
            <w:noWrap/>
            <w:vAlign w:val="center"/>
            <w:hideMark/>
          </w:tcPr>
          <w:p w14:paraId="63FEF7D1"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4775FD8B"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2673" w:type="dxa"/>
            <w:tcBorders>
              <w:top w:val="nil"/>
              <w:left w:val="nil"/>
              <w:bottom w:val="single" w:sz="4" w:space="0" w:color="auto"/>
              <w:right w:val="single" w:sz="4" w:space="0" w:color="auto"/>
            </w:tcBorders>
            <w:vAlign w:val="center"/>
            <w:hideMark/>
          </w:tcPr>
          <w:p w14:paraId="148C9790"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Ф254；</w:t>
            </w:r>
          </w:p>
        </w:tc>
        <w:tc>
          <w:tcPr>
            <w:tcW w:w="36" w:type="dxa"/>
            <w:vAlign w:val="center"/>
            <w:hideMark/>
          </w:tcPr>
          <w:p w14:paraId="709F2F86" w14:textId="77777777" w:rsidR="00125333" w:rsidRPr="00646B05" w:rsidRDefault="00125333" w:rsidP="00292795">
            <w:pPr>
              <w:widowControl/>
              <w:jc w:val="left"/>
              <w:rPr>
                <w:rFonts w:ascii="Times New Roman" w:eastAsia="Times New Roman" w:hAnsi="Times New Roman"/>
                <w:kern w:val="0"/>
                <w:sz w:val="20"/>
                <w:szCs w:val="20"/>
              </w:rPr>
            </w:pPr>
          </w:p>
        </w:tc>
      </w:tr>
      <w:tr w:rsidR="00125333" w:rsidRPr="00646B05" w14:paraId="1A0CB202" w14:textId="77777777" w:rsidTr="00292795">
        <w:trPr>
          <w:trHeight w:val="679"/>
        </w:trPr>
        <w:tc>
          <w:tcPr>
            <w:tcW w:w="769" w:type="dxa"/>
            <w:tcBorders>
              <w:top w:val="nil"/>
              <w:left w:val="single" w:sz="4" w:space="0" w:color="auto"/>
              <w:bottom w:val="single" w:sz="4" w:space="0" w:color="auto"/>
              <w:right w:val="single" w:sz="4" w:space="0" w:color="auto"/>
            </w:tcBorders>
            <w:noWrap/>
            <w:vAlign w:val="center"/>
            <w:hideMark/>
          </w:tcPr>
          <w:p w14:paraId="60EE50E3"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3</w:t>
            </w:r>
          </w:p>
        </w:tc>
        <w:tc>
          <w:tcPr>
            <w:tcW w:w="2926" w:type="dxa"/>
            <w:tcBorders>
              <w:top w:val="nil"/>
              <w:left w:val="nil"/>
              <w:bottom w:val="single" w:sz="4" w:space="0" w:color="auto"/>
              <w:right w:val="single" w:sz="4" w:space="0" w:color="auto"/>
            </w:tcBorders>
            <w:noWrap/>
            <w:vAlign w:val="center"/>
            <w:hideMark/>
          </w:tcPr>
          <w:p w14:paraId="31A1FC04"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侧向轮</w:t>
            </w:r>
          </w:p>
        </w:tc>
        <w:tc>
          <w:tcPr>
            <w:tcW w:w="768" w:type="dxa"/>
            <w:tcBorders>
              <w:top w:val="nil"/>
              <w:left w:val="nil"/>
              <w:bottom w:val="single" w:sz="4" w:space="0" w:color="auto"/>
              <w:right w:val="single" w:sz="4" w:space="0" w:color="auto"/>
            </w:tcBorders>
            <w:noWrap/>
            <w:vAlign w:val="center"/>
            <w:hideMark/>
          </w:tcPr>
          <w:p w14:paraId="2E4E0058"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5</w:t>
            </w:r>
          </w:p>
        </w:tc>
        <w:tc>
          <w:tcPr>
            <w:tcW w:w="768" w:type="dxa"/>
            <w:tcBorders>
              <w:top w:val="nil"/>
              <w:left w:val="nil"/>
              <w:bottom w:val="single" w:sz="4" w:space="0" w:color="auto"/>
              <w:right w:val="single" w:sz="4" w:space="0" w:color="auto"/>
            </w:tcBorders>
            <w:noWrap/>
            <w:vAlign w:val="center"/>
            <w:hideMark/>
          </w:tcPr>
          <w:p w14:paraId="016FF01D" w14:textId="77777777" w:rsidR="00125333" w:rsidRPr="00646B05" w:rsidRDefault="00125333" w:rsidP="00292795">
            <w:pPr>
              <w:widowControl/>
              <w:jc w:val="center"/>
              <w:rPr>
                <w:rFonts w:ascii="宋体" w:hAnsi="宋体" w:cs="宋体"/>
                <w:color w:val="000000"/>
                <w:kern w:val="0"/>
                <w:sz w:val="22"/>
                <w:szCs w:val="22"/>
              </w:rPr>
            </w:pPr>
            <w:proofErr w:type="gramStart"/>
            <w:r w:rsidRPr="00646B05">
              <w:rPr>
                <w:rFonts w:ascii="宋体" w:hAnsi="宋体" w:cs="宋体"/>
                <w:color w:val="000000"/>
                <w:kern w:val="0"/>
                <w:sz w:val="22"/>
                <w:szCs w:val="22"/>
              </w:rPr>
              <w:t>个</w:t>
            </w:r>
            <w:proofErr w:type="gramEnd"/>
          </w:p>
        </w:tc>
        <w:tc>
          <w:tcPr>
            <w:tcW w:w="768" w:type="dxa"/>
            <w:tcBorders>
              <w:top w:val="nil"/>
              <w:left w:val="nil"/>
              <w:bottom w:val="single" w:sz="4" w:space="0" w:color="auto"/>
              <w:right w:val="single" w:sz="4" w:space="0" w:color="auto"/>
            </w:tcBorders>
            <w:noWrap/>
            <w:vAlign w:val="center"/>
            <w:hideMark/>
          </w:tcPr>
          <w:p w14:paraId="3E5B283B"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4A2332E8"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2673" w:type="dxa"/>
            <w:tcBorders>
              <w:top w:val="nil"/>
              <w:left w:val="nil"/>
              <w:bottom w:val="single" w:sz="4" w:space="0" w:color="auto"/>
              <w:right w:val="single" w:sz="4" w:space="0" w:color="auto"/>
            </w:tcBorders>
            <w:vAlign w:val="center"/>
            <w:hideMark/>
          </w:tcPr>
          <w:p w14:paraId="4364BA8F"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Ф127；</w:t>
            </w:r>
          </w:p>
        </w:tc>
        <w:tc>
          <w:tcPr>
            <w:tcW w:w="36" w:type="dxa"/>
            <w:vAlign w:val="center"/>
            <w:hideMark/>
          </w:tcPr>
          <w:p w14:paraId="0A55D658" w14:textId="77777777" w:rsidR="00125333" w:rsidRPr="00646B05" w:rsidRDefault="00125333" w:rsidP="00292795">
            <w:pPr>
              <w:widowControl/>
              <w:jc w:val="left"/>
              <w:rPr>
                <w:rFonts w:ascii="Times New Roman" w:eastAsia="Times New Roman" w:hAnsi="Times New Roman"/>
                <w:kern w:val="0"/>
                <w:sz w:val="20"/>
                <w:szCs w:val="20"/>
              </w:rPr>
            </w:pPr>
          </w:p>
        </w:tc>
      </w:tr>
      <w:tr w:rsidR="00125333" w:rsidRPr="00646B05" w14:paraId="077AF8FE" w14:textId="77777777" w:rsidTr="00292795">
        <w:trPr>
          <w:trHeight w:val="739"/>
        </w:trPr>
        <w:tc>
          <w:tcPr>
            <w:tcW w:w="769" w:type="dxa"/>
            <w:tcBorders>
              <w:top w:val="nil"/>
              <w:left w:val="single" w:sz="4" w:space="0" w:color="auto"/>
              <w:bottom w:val="single" w:sz="4" w:space="0" w:color="auto"/>
              <w:right w:val="single" w:sz="4" w:space="0" w:color="auto"/>
            </w:tcBorders>
            <w:noWrap/>
            <w:vAlign w:val="center"/>
            <w:hideMark/>
          </w:tcPr>
          <w:p w14:paraId="7415A781"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4</w:t>
            </w:r>
          </w:p>
        </w:tc>
        <w:tc>
          <w:tcPr>
            <w:tcW w:w="2926" w:type="dxa"/>
            <w:tcBorders>
              <w:top w:val="nil"/>
              <w:left w:val="nil"/>
              <w:bottom w:val="single" w:sz="4" w:space="0" w:color="auto"/>
              <w:right w:val="single" w:sz="4" w:space="0" w:color="auto"/>
            </w:tcBorders>
            <w:noWrap/>
            <w:vAlign w:val="center"/>
            <w:hideMark/>
          </w:tcPr>
          <w:p w14:paraId="7DC7E337"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安装调试费</w:t>
            </w:r>
          </w:p>
        </w:tc>
        <w:tc>
          <w:tcPr>
            <w:tcW w:w="768" w:type="dxa"/>
            <w:tcBorders>
              <w:top w:val="nil"/>
              <w:left w:val="nil"/>
              <w:bottom w:val="single" w:sz="4" w:space="0" w:color="auto"/>
              <w:right w:val="single" w:sz="4" w:space="0" w:color="auto"/>
            </w:tcBorders>
            <w:noWrap/>
            <w:vAlign w:val="center"/>
            <w:hideMark/>
          </w:tcPr>
          <w:p w14:paraId="7864AFC9"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1</w:t>
            </w:r>
          </w:p>
        </w:tc>
        <w:tc>
          <w:tcPr>
            <w:tcW w:w="768" w:type="dxa"/>
            <w:tcBorders>
              <w:top w:val="nil"/>
              <w:left w:val="nil"/>
              <w:bottom w:val="single" w:sz="4" w:space="0" w:color="auto"/>
              <w:right w:val="single" w:sz="4" w:space="0" w:color="auto"/>
            </w:tcBorders>
            <w:noWrap/>
            <w:vAlign w:val="center"/>
            <w:hideMark/>
          </w:tcPr>
          <w:p w14:paraId="49B8A722"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项</w:t>
            </w:r>
          </w:p>
        </w:tc>
        <w:tc>
          <w:tcPr>
            <w:tcW w:w="768" w:type="dxa"/>
            <w:tcBorders>
              <w:top w:val="nil"/>
              <w:left w:val="nil"/>
              <w:bottom w:val="single" w:sz="4" w:space="0" w:color="auto"/>
              <w:right w:val="single" w:sz="4" w:space="0" w:color="auto"/>
            </w:tcBorders>
            <w:noWrap/>
            <w:vAlign w:val="center"/>
            <w:hideMark/>
          </w:tcPr>
          <w:p w14:paraId="4BF09998"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684138AE"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2673" w:type="dxa"/>
            <w:tcBorders>
              <w:top w:val="nil"/>
              <w:left w:val="nil"/>
              <w:bottom w:val="single" w:sz="4" w:space="0" w:color="auto"/>
              <w:right w:val="single" w:sz="4" w:space="0" w:color="auto"/>
            </w:tcBorders>
            <w:noWrap/>
            <w:vAlign w:val="center"/>
            <w:hideMark/>
          </w:tcPr>
          <w:p w14:paraId="29284A99"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36" w:type="dxa"/>
            <w:vAlign w:val="center"/>
            <w:hideMark/>
          </w:tcPr>
          <w:p w14:paraId="09C28BD4" w14:textId="77777777" w:rsidR="00125333" w:rsidRPr="00646B05" w:rsidRDefault="00125333" w:rsidP="00292795">
            <w:pPr>
              <w:widowControl/>
              <w:jc w:val="left"/>
              <w:rPr>
                <w:rFonts w:ascii="Times New Roman" w:eastAsia="Times New Roman" w:hAnsi="Times New Roman"/>
                <w:kern w:val="0"/>
                <w:sz w:val="20"/>
                <w:szCs w:val="20"/>
              </w:rPr>
            </w:pPr>
          </w:p>
        </w:tc>
      </w:tr>
      <w:tr w:rsidR="00125333" w:rsidRPr="00646B05" w14:paraId="62786099" w14:textId="77777777" w:rsidTr="00292795">
        <w:trPr>
          <w:trHeight w:val="762"/>
        </w:trPr>
        <w:tc>
          <w:tcPr>
            <w:tcW w:w="769" w:type="dxa"/>
            <w:tcBorders>
              <w:top w:val="nil"/>
              <w:left w:val="single" w:sz="4" w:space="0" w:color="auto"/>
              <w:bottom w:val="single" w:sz="4" w:space="0" w:color="auto"/>
              <w:right w:val="single" w:sz="4" w:space="0" w:color="auto"/>
            </w:tcBorders>
            <w:noWrap/>
            <w:vAlign w:val="center"/>
            <w:hideMark/>
          </w:tcPr>
          <w:p w14:paraId="13AEEBDD"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5</w:t>
            </w:r>
          </w:p>
        </w:tc>
        <w:tc>
          <w:tcPr>
            <w:tcW w:w="2926" w:type="dxa"/>
            <w:tcBorders>
              <w:top w:val="nil"/>
              <w:left w:val="nil"/>
              <w:bottom w:val="single" w:sz="4" w:space="0" w:color="auto"/>
              <w:right w:val="single" w:sz="4" w:space="0" w:color="auto"/>
            </w:tcBorders>
            <w:noWrap/>
            <w:vAlign w:val="center"/>
            <w:hideMark/>
          </w:tcPr>
          <w:p w14:paraId="389B2A9E"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影院设备维护保养</w:t>
            </w:r>
          </w:p>
        </w:tc>
        <w:tc>
          <w:tcPr>
            <w:tcW w:w="768" w:type="dxa"/>
            <w:tcBorders>
              <w:top w:val="nil"/>
              <w:left w:val="nil"/>
              <w:bottom w:val="single" w:sz="4" w:space="0" w:color="auto"/>
              <w:right w:val="single" w:sz="4" w:space="0" w:color="auto"/>
            </w:tcBorders>
            <w:noWrap/>
            <w:vAlign w:val="center"/>
            <w:hideMark/>
          </w:tcPr>
          <w:p w14:paraId="33BEC51E"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1</w:t>
            </w:r>
          </w:p>
        </w:tc>
        <w:tc>
          <w:tcPr>
            <w:tcW w:w="768" w:type="dxa"/>
            <w:tcBorders>
              <w:top w:val="nil"/>
              <w:left w:val="nil"/>
              <w:bottom w:val="single" w:sz="4" w:space="0" w:color="auto"/>
              <w:right w:val="single" w:sz="4" w:space="0" w:color="auto"/>
            </w:tcBorders>
            <w:noWrap/>
            <w:vAlign w:val="center"/>
            <w:hideMark/>
          </w:tcPr>
          <w:p w14:paraId="389CE1F2"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项</w:t>
            </w:r>
          </w:p>
        </w:tc>
        <w:tc>
          <w:tcPr>
            <w:tcW w:w="768" w:type="dxa"/>
            <w:tcBorders>
              <w:top w:val="nil"/>
              <w:left w:val="nil"/>
              <w:bottom w:val="single" w:sz="4" w:space="0" w:color="auto"/>
              <w:right w:val="single" w:sz="4" w:space="0" w:color="auto"/>
            </w:tcBorders>
            <w:noWrap/>
            <w:vAlign w:val="center"/>
            <w:hideMark/>
          </w:tcPr>
          <w:p w14:paraId="7594D6C7"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6A0096A3"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2673" w:type="dxa"/>
            <w:tcBorders>
              <w:top w:val="nil"/>
              <w:left w:val="nil"/>
              <w:bottom w:val="single" w:sz="4" w:space="0" w:color="auto"/>
              <w:right w:val="single" w:sz="4" w:space="0" w:color="auto"/>
            </w:tcBorders>
            <w:noWrap/>
            <w:vAlign w:val="center"/>
            <w:hideMark/>
          </w:tcPr>
          <w:p w14:paraId="339FDF48"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详见维保清单</w:t>
            </w:r>
          </w:p>
        </w:tc>
        <w:tc>
          <w:tcPr>
            <w:tcW w:w="36" w:type="dxa"/>
            <w:vAlign w:val="center"/>
            <w:hideMark/>
          </w:tcPr>
          <w:p w14:paraId="17458E7F" w14:textId="77777777" w:rsidR="00125333" w:rsidRPr="00646B05" w:rsidRDefault="00125333" w:rsidP="00292795">
            <w:pPr>
              <w:widowControl/>
              <w:jc w:val="left"/>
              <w:rPr>
                <w:rFonts w:ascii="Times New Roman" w:eastAsia="Times New Roman" w:hAnsi="Times New Roman"/>
                <w:kern w:val="0"/>
                <w:sz w:val="20"/>
                <w:szCs w:val="20"/>
              </w:rPr>
            </w:pPr>
          </w:p>
        </w:tc>
      </w:tr>
      <w:tr w:rsidR="00125333" w:rsidRPr="00646B05" w14:paraId="4F0767EE" w14:textId="77777777" w:rsidTr="00292795">
        <w:trPr>
          <w:trHeight w:val="480"/>
        </w:trPr>
        <w:tc>
          <w:tcPr>
            <w:tcW w:w="3695" w:type="dxa"/>
            <w:gridSpan w:val="2"/>
            <w:tcBorders>
              <w:top w:val="single" w:sz="4" w:space="0" w:color="auto"/>
              <w:left w:val="single" w:sz="4" w:space="0" w:color="auto"/>
              <w:bottom w:val="single" w:sz="4" w:space="0" w:color="auto"/>
              <w:right w:val="single" w:sz="4" w:space="0" w:color="000000"/>
            </w:tcBorders>
            <w:noWrap/>
            <w:vAlign w:val="center"/>
            <w:hideMark/>
          </w:tcPr>
          <w:p w14:paraId="3F1EABD8"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合计（含税）</w:t>
            </w:r>
          </w:p>
        </w:tc>
        <w:tc>
          <w:tcPr>
            <w:tcW w:w="768" w:type="dxa"/>
            <w:tcBorders>
              <w:top w:val="nil"/>
              <w:left w:val="nil"/>
              <w:bottom w:val="single" w:sz="4" w:space="0" w:color="auto"/>
              <w:right w:val="single" w:sz="4" w:space="0" w:color="auto"/>
            </w:tcBorders>
            <w:noWrap/>
            <w:vAlign w:val="center"/>
            <w:hideMark/>
          </w:tcPr>
          <w:p w14:paraId="16B34447"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764F2438"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552D5CAC"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768" w:type="dxa"/>
            <w:tcBorders>
              <w:top w:val="nil"/>
              <w:left w:val="nil"/>
              <w:bottom w:val="single" w:sz="4" w:space="0" w:color="auto"/>
              <w:right w:val="single" w:sz="4" w:space="0" w:color="auto"/>
            </w:tcBorders>
            <w:noWrap/>
            <w:vAlign w:val="center"/>
            <w:hideMark/>
          </w:tcPr>
          <w:p w14:paraId="484914B7"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2673" w:type="dxa"/>
            <w:tcBorders>
              <w:top w:val="nil"/>
              <w:left w:val="nil"/>
              <w:bottom w:val="single" w:sz="4" w:space="0" w:color="auto"/>
              <w:right w:val="single" w:sz="4" w:space="0" w:color="auto"/>
            </w:tcBorders>
            <w:noWrap/>
            <w:vAlign w:val="center"/>
            <w:hideMark/>
          </w:tcPr>
          <w:p w14:paraId="36AC8F57" w14:textId="77777777" w:rsidR="00125333" w:rsidRPr="00646B05" w:rsidRDefault="00125333" w:rsidP="00292795">
            <w:pPr>
              <w:widowControl/>
              <w:jc w:val="center"/>
              <w:rPr>
                <w:rFonts w:ascii="宋体" w:hAnsi="宋体" w:cs="宋体"/>
                <w:color w:val="000000"/>
                <w:kern w:val="0"/>
                <w:sz w:val="22"/>
                <w:szCs w:val="22"/>
              </w:rPr>
            </w:pPr>
            <w:r w:rsidRPr="00646B05">
              <w:rPr>
                <w:rFonts w:ascii="宋体" w:hAnsi="宋体" w:cs="宋体"/>
                <w:color w:val="000000"/>
                <w:kern w:val="0"/>
                <w:sz w:val="22"/>
                <w:szCs w:val="22"/>
              </w:rPr>
              <w:t xml:space="preserve">　</w:t>
            </w:r>
          </w:p>
        </w:tc>
        <w:tc>
          <w:tcPr>
            <w:tcW w:w="36" w:type="dxa"/>
            <w:vAlign w:val="center"/>
            <w:hideMark/>
          </w:tcPr>
          <w:p w14:paraId="1503D4CD" w14:textId="77777777" w:rsidR="00125333" w:rsidRPr="00646B05" w:rsidRDefault="00125333" w:rsidP="00292795">
            <w:pPr>
              <w:widowControl/>
              <w:jc w:val="left"/>
              <w:rPr>
                <w:rFonts w:ascii="Times New Roman" w:eastAsia="Times New Roman" w:hAnsi="Times New Roman"/>
                <w:kern w:val="0"/>
                <w:sz w:val="20"/>
                <w:szCs w:val="20"/>
              </w:rPr>
            </w:pPr>
          </w:p>
        </w:tc>
      </w:tr>
    </w:tbl>
    <w:p w14:paraId="67E9CB3D" w14:textId="77777777" w:rsidR="001C1275" w:rsidRDefault="001C1275">
      <w:pPr>
        <w:rPr>
          <w:rFonts w:hint="eastAsia"/>
        </w:rPr>
      </w:pPr>
    </w:p>
    <w:sectPr w:rsidR="001C12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2EE8" w14:textId="77777777" w:rsidR="00681B71" w:rsidRDefault="00681B71" w:rsidP="00125333">
      <w:pPr>
        <w:rPr>
          <w:rFonts w:hint="eastAsia"/>
        </w:rPr>
      </w:pPr>
      <w:r>
        <w:separator/>
      </w:r>
    </w:p>
  </w:endnote>
  <w:endnote w:type="continuationSeparator" w:id="0">
    <w:p w14:paraId="42FE5203" w14:textId="77777777" w:rsidR="00681B71" w:rsidRDefault="00681B71" w:rsidP="001253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728E" w14:textId="77777777" w:rsidR="00681B71" w:rsidRDefault="00681B71" w:rsidP="00125333">
      <w:pPr>
        <w:rPr>
          <w:rFonts w:hint="eastAsia"/>
        </w:rPr>
      </w:pPr>
      <w:r>
        <w:separator/>
      </w:r>
    </w:p>
  </w:footnote>
  <w:footnote w:type="continuationSeparator" w:id="0">
    <w:p w14:paraId="3776BD3D" w14:textId="77777777" w:rsidR="00681B71" w:rsidRDefault="00681B71" w:rsidP="0012533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3A"/>
    <w:rsid w:val="00125333"/>
    <w:rsid w:val="001C1275"/>
    <w:rsid w:val="0026603A"/>
    <w:rsid w:val="00527A21"/>
    <w:rsid w:val="005F03CC"/>
    <w:rsid w:val="00681B71"/>
    <w:rsid w:val="00F4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688AA6-7824-47FA-A5DA-ED95EB59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333"/>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26603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6603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6603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6603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6603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26603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26603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26603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26603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03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6603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6603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6603A"/>
    <w:rPr>
      <w:rFonts w:cstheme="majorBidi"/>
      <w:color w:val="0F4761" w:themeColor="accent1" w:themeShade="BF"/>
      <w:sz w:val="28"/>
      <w:szCs w:val="28"/>
    </w:rPr>
  </w:style>
  <w:style w:type="character" w:customStyle="1" w:styleId="50">
    <w:name w:val="标题 5 字符"/>
    <w:basedOn w:val="a0"/>
    <w:link w:val="5"/>
    <w:uiPriority w:val="9"/>
    <w:semiHidden/>
    <w:rsid w:val="0026603A"/>
    <w:rPr>
      <w:rFonts w:cstheme="majorBidi"/>
      <w:color w:val="0F4761" w:themeColor="accent1" w:themeShade="BF"/>
      <w:sz w:val="24"/>
    </w:rPr>
  </w:style>
  <w:style w:type="character" w:customStyle="1" w:styleId="60">
    <w:name w:val="标题 6 字符"/>
    <w:basedOn w:val="a0"/>
    <w:link w:val="6"/>
    <w:uiPriority w:val="9"/>
    <w:semiHidden/>
    <w:rsid w:val="0026603A"/>
    <w:rPr>
      <w:rFonts w:cstheme="majorBidi"/>
      <w:b/>
      <w:bCs/>
      <w:color w:val="0F4761" w:themeColor="accent1" w:themeShade="BF"/>
    </w:rPr>
  </w:style>
  <w:style w:type="character" w:customStyle="1" w:styleId="70">
    <w:name w:val="标题 7 字符"/>
    <w:basedOn w:val="a0"/>
    <w:link w:val="7"/>
    <w:uiPriority w:val="9"/>
    <w:semiHidden/>
    <w:rsid w:val="0026603A"/>
    <w:rPr>
      <w:rFonts w:cstheme="majorBidi"/>
      <w:b/>
      <w:bCs/>
      <w:color w:val="595959" w:themeColor="text1" w:themeTint="A6"/>
    </w:rPr>
  </w:style>
  <w:style w:type="character" w:customStyle="1" w:styleId="80">
    <w:name w:val="标题 8 字符"/>
    <w:basedOn w:val="a0"/>
    <w:link w:val="8"/>
    <w:uiPriority w:val="9"/>
    <w:semiHidden/>
    <w:rsid w:val="0026603A"/>
    <w:rPr>
      <w:rFonts w:cstheme="majorBidi"/>
      <w:color w:val="595959" w:themeColor="text1" w:themeTint="A6"/>
    </w:rPr>
  </w:style>
  <w:style w:type="character" w:customStyle="1" w:styleId="90">
    <w:name w:val="标题 9 字符"/>
    <w:basedOn w:val="a0"/>
    <w:link w:val="9"/>
    <w:uiPriority w:val="9"/>
    <w:semiHidden/>
    <w:rsid w:val="0026603A"/>
    <w:rPr>
      <w:rFonts w:eastAsiaTheme="majorEastAsia" w:cstheme="majorBidi"/>
      <w:color w:val="595959" w:themeColor="text1" w:themeTint="A6"/>
    </w:rPr>
  </w:style>
  <w:style w:type="paragraph" w:styleId="a3">
    <w:name w:val="Title"/>
    <w:basedOn w:val="a"/>
    <w:next w:val="a"/>
    <w:link w:val="a4"/>
    <w:uiPriority w:val="10"/>
    <w:qFormat/>
    <w:rsid w:val="0026603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660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03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660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03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26603A"/>
    <w:rPr>
      <w:i/>
      <w:iCs/>
      <w:color w:val="404040" w:themeColor="text1" w:themeTint="BF"/>
    </w:rPr>
  </w:style>
  <w:style w:type="paragraph" w:styleId="a9">
    <w:name w:val="List Paragraph"/>
    <w:basedOn w:val="a"/>
    <w:uiPriority w:val="34"/>
    <w:qFormat/>
    <w:rsid w:val="0026603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26603A"/>
    <w:rPr>
      <w:i/>
      <w:iCs/>
      <w:color w:val="0F4761" w:themeColor="accent1" w:themeShade="BF"/>
    </w:rPr>
  </w:style>
  <w:style w:type="paragraph" w:styleId="ab">
    <w:name w:val="Intense Quote"/>
    <w:basedOn w:val="a"/>
    <w:next w:val="a"/>
    <w:link w:val="ac"/>
    <w:uiPriority w:val="30"/>
    <w:qFormat/>
    <w:rsid w:val="0026603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26603A"/>
    <w:rPr>
      <w:i/>
      <w:iCs/>
      <w:color w:val="0F4761" w:themeColor="accent1" w:themeShade="BF"/>
    </w:rPr>
  </w:style>
  <w:style w:type="character" w:styleId="ad">
    <w:name w:val="Intense Reference"/>
    <w:basedOn w:val="a0"/>
    <w:uiPriority w:val="32"/>
    <w:qFormat/>
    <w:rsid w:val="0026603A"/>
    <w:rPr>
      <w:b/>
      <w:bCs/>
      <w:smallCaps/>
      <w:color w:val="0F4761" w:themeColor="accent1" w:themeShade="BF"/>
      <w:spacing w:val="5"/>
    </w:rPr>
  </w:style>
  <w:style w:type="paragraph" w:styleId="ae">
    <w:name w:val="header"/>
    <w:basedOn w:val="a"/>
    <w:link w:val="af"/>
    <w:uiPriority w:val="99"/>
    <w:unhideWhenUsed/>
    <w:rsid w:val="00125333"/>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125333"/>
    <w:rPr>
      <w:sz w:val="18"/>
      <w:szCs w:val="18"/>
    </w:rPr>
  </w:style>
  <w:style w:type="paragraph" w:styleId="af0">
    <w:name w:val="footer"/>
    <w:basedOn w:val="a"/>
    <w:link w:val="af1"/>
    <w:uiPriority w:val="99"/>
    <w:unhideWhenUsed/>
    <w:rsid w:val="00125333"/>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1253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颗粒 螺旋</dc:creator>
  <cp:keywords/>
  <dc:description/>
  <cp:lastModifiedBy>颗粒 螺旋</cp:lastModifiedBy>
  <cp:revision>2</cp:revision>
  <dcterms:created xsi:type="dcterms:W3CDTF">2026-06-14T01:35:00Z</dcterms:created>
  <dcterms:modified xsi:type="dcterms:W3CDTF">2026-06-14T01:36:00Z</dcterms:modified>
</cp:coreProperties>
</file>