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ED13">
      <w:pPr>
        <w:spacing w:after="120" w:line="592" w:lineRule="exact"/>
        <w:jc w:val="left"/>
        <w:rPr>
          <w:rFonts w:hint="eastAsia" w:ascii="黑体" w:hAnsi="黑体" w:eastAsia="黑体" w:cs="黑体"/>
          <w:bCs/>
          <w:sz w:val="32"/>
          <w:szCs w:val="24"/>
        </w:rPr>
      </w:pPr>
      <w:r>
        <w:rPr>
          <w:rFonts w:hint="eastAsia" w:ascii="黑体" w:hAnsi="黑体" w:eastAsia="黑体" w:cs="黑体"/>
          <w:bCs/>
          <w:sz w:val="32"/>
          <w:szCs w:val="24"/>
        </w:rPr>
        <w:t>附件1</w:t>
      </w:r>
      <w:bookmarkStart w:id="0" w:name="_GoBack"/>
      <w:bookmarkEnd w:id="0"/>
    </w:p>
    <w:p w14:paraId="231EFB64">
      <w:pPr>
        <w:spacing w:after="120" w:line="592" w:lineRule="exact"/>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合肥市科技馆2026年职工</w:t>
      </w:r>
      <w:r>
        <w:rPr>
          <w:rFonts w:hint="eastAsia" w:ascii="方正小标宋简体" w:hAnsi="宋体" w:eastAsia="方正小标宋简体" w:cs="宋体"/>
          <w:bCs/>
          <w:sz w:val="44"/>
          <w:szCs w:val="44"/>
        </w:rPr>
        <w:t>生日</w:t>
      </w:r>
      <w:r>
        <w:rPr>
          <w:rFonts w:hint="eastAsia" w:ascii="方正小标宋简体" w:hAnsi="仿宋" w:eastAsia="方正小标宋简体"/>
          <w:bCs/>
          <w:sz w:val="44"/>
          <w:szCs w:val="44"/>
        </w:rPr>
        <w:t>蛋糕</w:t>
      </w:r>
      <w:r>
        <w:rPr>
          <w:rFonts w:hint="eastAsia" w:ascii="方正小标宋简体" w:hAnsi="仿宋" w:eastAsia="方正小标宋简体"/>
          <w:bCs/>
          <w:sz w:val="44"/>
          <w:szCs w:val="44"/>
          <w:lang w:eastAsia="zh-CN"/>
        </w:rPr>
        <w:t>券</w:t>
      </w:r>
      <w:r>
        <w:rPr>
          <w:rFonts w:hint="eastAsia" w:ascii="方正小标宋简体" w:hAnsi="仿宋" w:eastAsia="方正小标宋简体"/>
          <w:bCs/>
          <w:sz w:val="44"/>
          <w:szCs w:val="44"/>
        </w:rPr>
        <w:t>、电影</w:t>
      </w:r>
      <w:r>
        <w:rPr>
          <w:rFonts w:hint="eastAsia" w:ascii="方正小标宋简体" w:hAnsi="宋体" w:eastAsia="方正小标宋简体" w:cs="宋体"/>
          <w:bCs/>
          <w:sz w:val="44"/>
          <w:szCs w:val="44"/>
        </w:rPr>
        <w:t>兑换</w:t>
      </w:r>
      <w:r>
        <w:rPr>
          <w:rFonts w:hint="eastAsia" w:ascii="方正小标宋简体" w:hAnsi="宋体" w:eastAsia="方正小标宋简体" w:cs="宋体"/>
          <w:bCs/>
          <w:sz w:val="44"/>
          <w:szCs w:val="44"/>
          <w:lang w:eastAsia="zh-CN"/>
        </w:rPr>
        <w:t>券</w:t>
      </w:r>
      <w:r>
        <w:rPr>
          <w:rFonts w:hint="eastAsia" w:ascii="方正小标宋简体" w:hAnsi="仿宋" w:eastAsia="方正小标宋简体"/>
          <w:bCs/>
          <w:sz w:val="44"/>
          <w:szCs w:val="44"/>
        </w:rPr>
        <w:t>项目采购需求</w:t>
      </w:r>
    </w:p>
    <w:p w14:paraId="1D079BBE">
      <w:pPr>
        <w:spacing w:after="120" w:line="592" w:lineRule="exact"/>
        <w:jc w:val="left"/>
        <w:rPr>
          <w:rFonts w:hint="eastAsia" w:ascii="仿宋_GB2312" w:hAnsi="仿宋" w:eastAsia="仿宋_GB2312"/>
          <w:bCs/>
          <w:sz w:val="32"/>
          <w:szCs w:val="32"/>
        </w:rPr>
      </w:pPr>
    </w:p>
    <w:p w14:paraId="380FECD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一、购销商品范围</w:t>
      </w:r>
    </w:p>
    <w:p w14:paraId="13753D08">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依据合肥市总工会文件《关于贯彻落实《安徽省总工会关于加大工会经费投入力度助力我省职工文化旅游消费十项举措》的通知》，采购2026年职工蛋糕券和电影票（券）的通用券。</w:t>
      </w:r>
    </w:p>
    <w:p w14:paraId="79404AE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蛋糕券和电影票（券）的通用券采购金额均为500元，实际使用金额面值依据具体中标单位报价确定。具体采购数量以科技馆工会实际发放清单为准（依据实际情况据实结算，采购总额不超过采购预算）。</w:t>
      </w:r>
    </w:p>
    <w:p w14:paraId="4463CF3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商品交付规定：</w:t>
      </w:r>
    </w:p>
    <w:p w14:paraId="7744A4A1">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1.需提供蛋糕劵内充值金额；</w:t>
      </w:r>
    </w:p>
    <w:p w14:paraId="015AFC37">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2.需提可购买糕点品类清单及价格。</w:t>
      </w:r>
    </w:p>
    <w:p w14:paraId="604FCBC0">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3.需提供电影劵内充值金额；</w:t>
      </w:r>
    </w:p>
    <w:p w14:paraId="5BE5AE79">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4.需提供具体支持具体院线清单；</w:t>
      </w:r>
    </w:p>
    <w:p w14:paraId="347D2F0F">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5.需提供院线购票的具体流程，有无购票服务费等附加费用。</w:t>
      </w:r>
    </w:p>
    <w:p w14:paraId="2EE2372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二、服务内容及要求</w:t>
      </w:r>
    </w:p>
    <w:p w14:paraId="21447AF0">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1.中标单位需满足大多数会员方便、与项目单位地理位置相对就近，能够满足工会会员的采购需要，并且保证销售产品符合国家有关规定。</w:t>
      </w:r>
    </w:p>
    <w:p w14:paraId="16F22DD1">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2.蛋糕券、电影券在中标单位所有门店或线上购买平台内通用，且持蛋糕券、电影券可以同时享受线上、线下平台的促销活动，不得设置使用门槛（如要求消费下限、强行搭配销售等）。</w:t>
      </w:r>
    </w:p>
    <w:p w14:paraId="5C1C60A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仿宋_GB2312" w:hAnsi="仿宋" w:eastAsia="仿宋_GB2312"/>
          <w:bCs/>
          <w:sz w:val="32"/>
          <w:szCs w:val="32"/>
        </w:rPr>
        <w:t>3.蛋糕券、电影券有效期不少于</w:t>
      </w:r>
      <w:r>
        <w:rPr>
          <w:rFonts w:hint="eastAsia" w:ascii="仿宋_GB2312" w:hAnsi="仿宋" w:eastAsia="仿宋_GB2312"/>
          <w:bCs/>
          <w:sz w:val="32"/>
          <w:szCs w:val="32"/>
          <w:lang w:val="en-US" w:eastAsia="zh-CN"/>
        </w:rPr>
        <w:t>12</w:t>
      </w:r>
      <w:r>
        <w:rPr>
          <w:rFonts w:hint="eastAsia" w:ascii="仿宋_GB2312" w:hAnsi="仿宋" w:eastAsia="仿宋_GB2312"/>
          <w:bCs/>
          <w:sz w:val="32"/>
          <w:szCs w:val="32"/>
        </w:rPr>
        <w:t>个月，</w:t>
      </w:r>
      <w:r>
        <w:rPr>
          <w:rFonts w:hint="eastAsia" w:ascii="仿宋_GB2312" w:hAnsi="仿宋" w:eastAsia="仿宋_GB2312"/>
          <w:bCs/>
          <w:sz w:val="32"/>
          <w:szCs w:val="32"/>
          <w:lang w:val="en-US" w:eastAsia="zh-CN"/>
        </w:rPr>
        <w:t>且</w:t>
      </w:r>
      <w:r>
        <w:rPr>
          <w:rFonts w:hint="eastAsia" w:ascii="仿宋_GB2312" w:hAnsi="仿宋" w:eastAsia="仿宋_GB2312"/>
          <w:bCs/>
          <w:sz w:val="32"/>
          <w:szCs w:val="32"/>
        </w:rPr>
        <w:t>支持分次使用。</w:t>
      </w:r>
    </w:p>
    <w:p w14:paraId="3B19A0A1">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eastAsia" w:ascii="仿宋_GB2312" w:hAnsi="仿宋" w:eastAsia="仿宋_GB2312"/>
          <w:bCs/>
          <w:sz w:val="32"/>
          <w:szCs w:val="32"/>
        </w:rPr>
      </w:pPr>
      <w:r>
        <w:rPr>
          <w:rFonts w:hint="eastAsia" w:ascii="黑体" w:hAnsi="黑体" w:eastAsia="黑体" w:cs="黑体"/>
          <w:bCs/>
          <w:sz w:val="32"/>
          <w:szCs w:val="32"/>
        </w:rPr>
        <w:t>三、供货质量保证</w:t>
      </w:r>
    </w:p>
    <w:p w14:paraId="295F76BB">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pPr>
      <w:r>
        <w:rPr>
          <w:rFonts w:hint="eastAsia" w:ascii="仿宋_GB2312" w:hAnsi="仿宋" w:eastAsia="仿宋_GB2312"/>
          <w:bCs/>
          <w:sz w:val="32"/>
          <w:szCs w:val="32"/>
        </w:rPr>
        <w:t>中标单位所提供的商品应符合《中华人民共和国产品质量法》、《消费者权益保护法》、《食品安全法》等相关国家法律法规的要求。(参见供方提供的《服务承诺》)。因中标单位商品质量等问题给科技馆工会带来损失的，中标单位应依法赔偿因此给科技馆工会造成的经济损失。</w:t>
      </w:r>
      <w:r>
        <w:rPr>
          <w:rFonts w:hint="eastAsia" w:ascii="仿宋_GB2312" w:hAnsi="仿宋" w:eastAsia="仿宋_GB2312"/>
          <w:bCs/>
          <w:sz w:val="32"/>
          <w:szCs w:val="32"/>
          <w:lang w:val="en-US" w:eastAsia="zh-CN"/>
        </w:rPr>
        <w:t>服务期内，蛋糕券、电影券的使用应与投标文件和合同一致，确保价格（折扣）稳定性；如上调价格（折扣），合肥市科技馆将依法追诉相关权益，并纳入合肥市科技馆采购黑名单，5年不得参与合肥市科技馆项目投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C0751"/>
    <w:rsid w:val="2D4C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2026-03-20T06:28:00Z</dcterms:created>
  <dc:creator>TONY YU</dc:creator>
  <cp:lastModifiedBy>TONY YU</cp:lastModifiedBy>
  <dcterms:modified xsi:type="dcterms:W3CDTF">2026-03-20T06:30:20Z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82CE8C8CB21E431DB15A775EC3C1E205_11</vt:lpwstr>
  </property>
  <property fmtid="{D5CDD505-2E9C-101B-9397-08002B2CF9AE}" pid="4" name="KSOTemplateDocerSaveRecord">
    <vt:lpwstr>eyJoZGlkIjoiYWM3NmJkOWNhMzc3NTNlNzM5MDI4ZDhmOTUyZjc1YTAiLCJ1c2VySWQiOiIxMzkwNDAyNTE4In0=</vt:lpwstr>
  </property>
</Properties>
</file>